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B8DE" w14:textId="77777777" w:rsidR="008029FA" w:rsidRPr="00DF4A71" w:rsidRDefault="008029FA" w:rsidP="008029FA">
      <w:pPr>
        <w:rPr>
          <w:rFonts w:eastAsia="Arial"/>
        </w:rPr>
      </w:pPr>
      <w:r w:rsidRPr="00DF4A71">
        <w:rPr>
          <w:rFonts w:eastAsia="Arial"/>
          <w:b/>
          <w:bCs/>
        </w:rPr>
        <w:t>FROM: </w:t>
      </w:r>
      <w:r w:rsidRPr="00DF4A71">
        <w:rPr>
          <w:rFonts w:eastAsia="Arial"/>
        </w:rPr>
        <w:t>Department/Agency Heads </w:t>
      </w:r>
    </w:p>
    <w:p w14:paraId="5064E88D" w14:textId="77777777" w:rsidR="008029FA" w:rsidRPr="00DF4A71" w:rsidRDefault="008029FA" w:rsidP="008029FA">
      <w:pPr>
        <w:rPr>
          <w:rFonts w:eastAsia="Arial"/>
        </w:rPr>
      </w:pPr>
      <w:r w:rsidRPr="00DF4A71">
        <w:rPr>
          <w:rFonts w:eastAsia="Arial"/>
          <w:b/>
          <w:bCs/>
        </w:rPr>
        <w:t>TO: </w:t>
      </w:r>
      <w:r w:rsidRPr="00DF4A71">
        <w:rPr>
          <w:rFonts w:eastAsia="Arial"/>
        </w:rPr>
        <w:t>All Staff </w:t>
      </w:r>
    </w:p>
    <w:p w14:paraId="4A3A4323" w14:textId="77777777" w:rsidR="008029FA" w:rsidRPr="00DF4A71" w:rsidRDefault="008029FA" w:rsidP="008029FA">
      <w:pPr>
        <w:rPr>
          <w:rFonts w:eastAsia="Arial"/>
        </w:rPr>
      </w:pPr>
      <w:r w:rsidRPr="00DF4A71">
        <w:rPr>
          <w:rFonts w:eastAsia="Arial"/>
          <w:b/>
          <w:bCs/>
        </w:rPr>
        <w:t>CONTENT: </w:t>
      </w:r>
      <w:r>
        <w:rPr>
          <w:rFonts w:eastAsia="Arial"/>
        </w:rPr>
        <w:t xml:space="preserve">Thank you message for end of campaign </w:t>
      </w:r>
      <w:r w:rsidRPr="00DF4A71">
        <w:rPr>
          <w:rFonts w:eastAsia="Arial"/>
        </w:rPr>
        <w:t> </w:t>
      </w:r>
    </w:p>
    <w:p w14:paraId="382E6E5B" w14:textId="77777777" w:rsidR="008029FA" w:rsidRPr="00DF4A71" w:rsidRDefault="008029FA" w:rsidP="008029FA">
      <w:pPr>
        <w:rPr>
          <w:rFonts w:eastAsia="Arial"/>
        </w:rPr>
      </w:pPr>
      <w:r w:rsidRPr="00DF4A71">
        <w:rPr>
          <w:rFonts w:eastAsia="Arial"/>
          <w:b/>
          <w:bCs/>
        </w:rPr>
        <w:t>DATE TO SEND: </w:t>
      </w:r>
      <w:r w:rsidRPr="00DF4A71">
        <w:rPr>
          <w:rFonts w:eastAsia="Arial"/>
        </w:rPr>
        <w:t>early January </w:t>
      </w:r>
    </w:p>
    <w:p w14:paraId="684C6E53" w14:textId="29787788" w:rsidR="008029FA" w:rsidRPr="006A3472" w:rsidRDefault="008029FA" w:rsidP="008029FA">
      <w:pPr>
        <w:rPr>
          <w:rStyle w:val="Heading1Char"/>
          <w:rFonts w:ascii="Arial" w:hAnsi="Arial" w:cs="Arial"/>
          <w:color w:val="auto"/>
          <w:sz w:val="22"/>
          <w:szCs w:val="22"/>
        </w:rPr>
      </w:pPr>
      <w:r w:rsidRPr="00DF4A71">
        <w:rPr>
          <w:rFonts w:eastAsia="Arial"/>
          <w:b/>
          <w:bCs/>
        </w:rPr>
        <w:t>SUBJECT:</w:t>
      </w:r>
      <w:r w:rsidRPr="00DF4A71">
        <w:rPr>
          <w:rFonts w:eastAsia="Arial"/>
        </w:rPr>
        <w:t> </w:t>
      </w:r>
      <w:r w:rsidRPr="006A3472">
        <w:rPr>
          <w:rStyle w:val="Heading1Char"/>
          <w:rFonts w:ascii="Arial" w:hAnsi="Arial" w:cs="Arial"/>
          <w:color w:val="auto"/>
          <w:sz w:val="22"/>
          <w:szCs w:val="22"/>
        </w:rPr>
        <w:t>Thank you for being the face of change </w:t>
      </w:r>
    </w:p>
    <w:p w14:paraId="57315B1D" w14:textId="4284EB0D" w:rsidR="008029FA" w:rsidRPr="00DF4A71" w:rsidRDefault="008029FA" w:rsidP="008029FA">
      <w:pPr>
        <w:rPr>
          <w:rFonts w:eastAsia="Arial"/>
        </w:rPr>
      </w:pPr>
    </w:p>
    <w:p w14:paraId="546554F6" w14:textId="7A752969" w:rsidR="008029FA" w:rsidRPr="00DF4A71" w:rsidRDefault="008029FA" w:rsidP="008029FA">
      <w:pPr>
        <w:rPr>
          <w:rFonts w:eastAsia="Arial"/>
        </w:rPr>
      </w:pPr>
      <w:r w:rsidRPr="25FA3C0E">
        <w:rPr>
          <w:rFonts w:eastAsia="Arial"/>
        </w:rPr>
        <w:t>As 202</w:t>
      </w:r>
      <w:r w:rsidR="009539C4" w:rsidRPr="25FA3C0E">
        <w:rPr>
          <w:rFonts w:eastAsia="Arial"/>
        </w:rPr>
        <w:t>3</w:t>
      </w:r>
      <w:r w:rsidRPr="25FA3C0E">
        <w:rPr>
          <w:rFonts w:eastAsia="Arial"/>
        </w:rPr>
        <w:t xml:space="preserve"> begins, the 202</w:t>
      </w:r>
      <w:r w:rsidR="009539C4" w:rsidRPr="25FA3C0E">
        <w:rPr>
          <w:rFonts w:eastAsia="Arial"/>
        </w:rPr>
        <w:t>2</w:t>
      </w:r>
      <w:r w:rsidRPr="25FA3C0E">
        <w:rPr>
          <w:rFonts w:eastAsia="Arial"/>
        </w:rPr>
        <w:t xml:space="preserve"> Combined Federal Campaign (CFC) comes to an end. </w:t>
      </w:r>
      <w:r w:rsidRPr="25FA3C0E">
        <w:rPr>
          <w:rFonts w:eastAsia="Arial"/>
          <w:b/>
          <w:bCs/>
        </w:rPr>
        <w:t>Jan</w:t>
      </w:r>
      <w:r w:rsidR="154C597E" w:rsidRPr="25FA3C0E">
        <w:rPr>
          <w:rFonts w:eastAsia="Arial"/>
          <w:b/>
          <w:bCs/>
        </w:rPr>
        <w:t>.</w:t>
      </w:r>
      <w:r w:rsidRPr="25FA3C0E">
        <w:rPr>
          <w:rFonts w:eastAsia="Arial"/>
          <w:b/>
          <w:bCs/>
        </w:rPr>
        <w:t xml:space="preserve"> 14 is the final day to pledge and be the face of change. </w:t>
      </w:r>
      <w:r w:rsidRPr="25FA3C0E">
        <w:rPr>
          <w:rFonts w:eastAsia="Arial"/>
        </w:rPr>
        <w:t>If you haven’t already pledged, start your new year off with a gift that will keep on giving all year long</w:t>
      </w:r>
      <w:r w:rsidR="009539C4" w:rsidRPr="25FA3C0E">
        <w:rPr>
          <w:rFonts w:eastAsia="Arial"/>
        </w:rPr>
        <w:t xml:space="preserve"> – </w:t>
      </w:r>
      <w:r w:rsidRPr="25FA3C0E">
        <w:rPr>
          <w:rFonts w:eastAsia="Arial"/>
        </w:rPr>
        <w:t>a recurring payroll deduction</w:t>
      </w:r>
      <w:r w:rsidR="009539C4" w:rsidRPr="25FA3C0E">
        <w:rPr>
          <w:rFonts w:eastAsia="Arial"/>
        </w:rPr>
        <w:t xml:space="preserve"> – </w:t>
      </w:r>
      <w:r w:rsidRPr="25FA3C0E">
        <w:rPr>
          <w:rFonts w:eastAsia="Arial"/>
        </w:rPr>
        <w:t>and be the face of change.</w:t>
      </w:r>
    </w:p>
    <w:p w14:paraId="4E794AA4" w14:textId="1BCD97B9" w:rsidR="008029FA" w:rsidRPr="00DF4A71" w:rsidRDefault="008029FA" w:rsidP="008029FA">
      <w:pPr>
        <w:rPr>
          <w:rFonts w:eastAsia="Arial"/>
        </w:rPr>
      </w:pPr>
    </w:p>
    <w:p w14:paraId="1E315749" w14:textId="741EB269" w:rsidR="008029FA" w:rsidRPr="00DF4A71" w:rsidRDefault="75428C15" w:rsidP="008029FA">
      <w:pPr>
        <w:rPr>
          <w:rFonts w:eastAsia="Arial"/>
        </w:rPr>
      </w:pPr>
      <w:r w:rsidRPr="25FA3C0E">
        <w:rPr>
          <w:rFonts w:eastAsia="Arial"/>
        </w:rPr>
        <w:t>My favorite way to pledge</w:t>
      </w:r>
      <w:r w:rsidR="008029FA" w:rsidRPr="25FA3C0E">
        <w:rPr>
          <w:rFonts w:eastAsia="Arial"/>
        </w:rPr>
        <w:t xml:space="preserve"> is through the online portal. It’s a comprehensive and quick, </w:t>
      </w:r>
      <w:proofErr w:type="gramStart"/>
      <w:r w:rsidR="008029FA" w:rsidRPr="25FA3C0E">
        <w:rPr>
          <w:rFonts w:eastAsia="Arial"/>
        </w:rPr>
        <w:t>flexible</w:t>
      </w:r>
      <w:proofErr w:type="gramEnd"/>
      <w:r w:rsidR="008029FA" w:rsidRPr="25FA3C0E">
        <w:rPr>
          <w:rFonts w:eastAsia="Arial"/>
        </w:rPr>
        <w:t xml:space="preserve"> and secure way to make a difference</w:t>
      </w:r>
      <w:r w:rsidR="77A91C54" w:rsidRPr="25FA3C0E">
        <w:rPr>
          <w:rFonts w:eastAsia="Arial"/>
        </w:rPr>
        <w:t>. With our gifts, we can help</w:t>
      </w:r>
      <w:r w:rsidR="008029FA" w:rsidRPr="25FA3C0E">
        <w:rPr>
          <w:rFonts w:eastAsia="Arial"/>
        </w:rPr>
        <w:t xml:space="preserve"> an individual we may never meet or community we may never visit, </w:t>
      </w:r>
      <w:r w:rsidR="22391423" w:rsidRPr="25FA3C0E">
        <w:rPr>
          <w:rFonts w:eastAsia="Arial"/>
        </w:rPr>
        <w:t>and they</w:t>
      </w:r>
      <w:r w:rsidR="008029FA" w:rsidRPr="25FA3C0E">
        <w:rPr>
          <w:rFonts w:eastAsia="Arial"/>
        </w:rPr>
        <w:t xml:space="preserve"> will feel our impact for years to come. If you gave last year, your account is already set up to renew your previous pledge easily – if you’re able, consider increasing your gift by 5% this year, or supplementing it with a pledge of volunteer time, or a</w:t>
      </w:r>
      <w:r w:rsidR="00345303" w:rsidRPr="25FA3C0E">
        <w:rPr>
          <w:rFonts w:eastAsia="Arial"/>
        </w:rPr>
        <w:t xml:space="preserve">n extra </w:t>
      </w:r>
      <w:r w:rsidR="008029FA" w:rsidRPr="25FA3C0E">
        <w:rPr>
          <w:rFonts w:eastAsia="Arial"/>
        </w:rPr>
        <w:t>one-time gift.</w:t>
      </w:r>
    </w:p>
    <w:p w14:paraId="65EE5FF6" w14:textId="66AFD317" w:rsidR="008029FA" w:rsidRPr="00DF4A71" w:rsidRDefault="008029FA" w:rsidP="008029FA">
      <w:pPr>
        <w:rPr>
          <w:rFonts w:eastAsia="Arial"/>
        </w:rPr>
      </w:pPr>
    </w:p>
    <w:p w14:paraId="314489EA" w14:textId="4F29E964" w:rsidR="008029FA" w:rsidRPr="00DF4A71" w:rsidRDefault="008029FA" w:rsidP="008029FA">
      <w:pPr>
        <w:rPr>
          <w:rFonts w:eastAsia="Arial"/>
        </w:rPr>
      </w:pPr>
      <w:r w:rsidRPr="25FA3C0E">
        <w:rPr>
          <w:rFonts w:eastAsia="Arial"/>
        </w:rPr>
        <w:t xml:space="preserve">What I find truly inspiring is that the reach of the CFC goes beyond helping individuals and communities – it can touch lives within our own federal community. I’ve had the pleasure to hear about our coworkers who foster animals, tutor underprivileged youths, help veterans enter the civilian workforce, and volunteer at their local food pantry. </w:t>
      </w:r>
      <w:r>
        <w:t xml:space="preserve">You each have inspired me in your own ways, and you each represent the face of change through the caring CFC community – one I am very proud to be a part of. </w:t>
      </w:r>
    </w:p>
    <w:p w14:paraId="2D6BB17F" w14:textId="77777777" w:rsidR="008029FA" w:rsidRDefault="008029FA" w:rsidP="008029FA"/>
    <w:p w14:paraId="178526A9" w14:textId="00E4C694" w:rsidR="008029FA" w:rsidRPr="004A53E3" w:rsidRDefault="008029FA" w:rsidP="008029FA">
      <w:r w:rsidRPr="256F5240">
        <w:t xml:space="preserve">In </w:t>
      </w:r>
      <w:r>
        <w:t xml:space="preserve">these last days of the </w:t>
      </w:r>
      <w:r w:rsidR="00A358F8">
        <w:t>campaign</w:t>
      </w:r>
      <w:r w:rsidRPr="256F5240">
        <w:t xml:space="preserve">, we are looking to </w:t>
      </w:r>
      <w:r>
        <w:t xml:space="preserve">show the strength of the federal community </w:t>
      </w:r>
      <w:r w:rsidRPr="256F5240">
        <w:t xml:space="preserve">and make the greatest impact possible. </w:t>
      </w:r>
      <w:r>
        <w:t xml:space="preserve">Some people might say it takes an extraordinary person to care enough to give, but it’s more common than you think, and it’s easy! Anyone can be a changemaker through the CFC. </w:t>
      </w:r>
    </w:p>
    <w:p w14:paraId="6A28ECD8" w14:textId="77777777" w:rsidR="008029FA" w:rsidRDefault="008029FA" w:rsidP="008029FA">
      <w:pPr>
        <w:rPr>
          <w:rFonts w:eastAsia="Arial"/>
        </w:rPr>
      </w:pPr>
    </w:p>
    <w:p w14:paraId="3F13174D" w14:textId="0116C211" w:rsidR="008029FA" w:rsidRPr="007E54D0" w:rsidRDefault="008029FA" w:rsidP="008029FA">
      <w:pPr>
        <w:rPr>
          <w:rFonts w:eastAsia="Arial"/>
        </w:rPr>
      </w:pPr>
      <w:r w:rsidRPr="25FA3C0E">
        <w:rPr>
          <w:rFonts w:eastAsia="Arial"/>
        </w:rPr>
        <w:t xml:space="preserve">Your actions today empower a world of change tomorrow. Pledge your gift by visiting </w:t>
      </w:r>
      <w:hyperlink r:id="rId9">
        <w:r w:rsidRPr="25FA3C0E">
          <w:rPr>
            <w:rStyle w:val="Hyperlink"/>
            <w:rFonts w:eastAsia="Arial"/>
            <w:color w:val="0563C1"/>
          </w:rPr>
          <w:t>GiveCFC.org</w:t>
        </w:r>
      </w:hyperlink>
      <w:r w:rsidRPr="25FA3C0E">
        <w:rPr>
          <w:rFonts w:eastAsia="Arial"/>
        </w:rPr>
        <w:t>.</w:t>
      </w:r>
    </w:p>
    <w:p w14:paraId="5A71AFF9" w14:textId="0E368AC4" w:rsidR="008029FA" w:rsidRPr="00DF4A71" w:rsidRDefault="008029FA" w:rsidP="008029FA">
      <w:pPr>
        <w:rPr>
          <w:rFonts w:eastAsia="Arial"/>
        </w:rPr>
      </w:pPr>
    </w:p>
    <w:p w14:paraId="1A14EF16" w14:textId="6E13605A" w:rsidR="005D75AB" w:rsidRPr="005D75AB" w:rsidRDefault="008029FA" w:rsidP="005D75AB">
      <w:pPr>
        <w:rPr>
          <w:rFonts w:eastAsia="Arial"/>
        </w:rPr>
      </w:pPr>
      <w:r w:rsidRPr="7EB2212A">
        <w:rPr>
          <w:rFonts w:eastAsia="Arial"/>
        </w:rPr>
        <w:t xml:space="preserve">Thank you for being the face of change. </w:t>
      </w:r>
    </w:p>
    <w:sectPr w:rsidR="005D75AB" w:rsidRPr="005D75AB" w:rsidSect="00F43C90">
      <w:headerReference w:type="default" r:id="rId10"/>
      <w:headerReference w:type="first" r:id="rId11"/>
      <w:footerReference w:type="first" r:id="rId12"/>
      <w:pgSz w:w="12240" w:h="15840"/>
      <w:pgMar w:top="2880" w:right="994" w:bottom="1080" w:left="536"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F158" w14:textId="77777777" w:rsidR="00647B43" w:rsidRDefault="00647B43">
      <w:pPr>
        <w:spacing w:line="240" w:lineRule="auto"/>
      </w:pPr>
      <w:r>
        <w:separator/>
      </w:r>
    </w:p>
  </w:endnote>
  <w:endnote w:type="continuationSeparator" w:id="0">
    <w:p w14:paraId="39229237" w14:textId="77777777" w:rsidR="00647B43" w:rsidRDefault="00647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EFBE" w14:textId="77777777" w:rsidR="00F43C90" w:rsidRDefault="00F43C90" w:rsidP="00F43C90">
    <w:pPr>
      <w:autoSpaceDE w:val="0"/>
      <w:autoSpaceDN w:val="0"/>
      <w:adjustRightInd w:val="0"/>
      <w:ind w:right="5310"/>
    </w:pPr>
  </w:p>
  <w:p w14:paraId="66380BE4" w14:textId="77777777" w:rsidR="00F43C90" w:rsidRDefault="00F43C90" w:rsidP="00F43C90">
    <w:pPr>
      <w:autoSpaceDE w:val="0"/>
      <w:autoSpaceDN w:val="0"/>
      <w:adjustRightInd w:val="0"/>
      <w:ind w:right="5310"/>
    </w:pPr>
  </w:p>
  <w:p w14:paraId="6E1390D6" w14:textId="488D0CFC" w:rsidR="00F43C90" w:rsidRDefault="005D75AB" w:rsidP="00F43C90">
    <w:pPr>
      <w:autoSpaceDE w:val="0"/>
      <w:autoSpaceDN w:val="0"/>
      <w:adjustRightInd w:val="0"/>
      <w:ind w:right="5310"/>
    </w:pPr>
    <w:r>
      <w:rPr>
        <w:noProof/>
      </w:rPr>
      <w:drawing>
        <wp:anchor distT="0" distB="0" distL="114300" distR="114300" simplePos="0" relativeHeight="251658240" behindDoc="1" locked="0" layoutInCell="1" allowOverlap="1" wp14:anchorId="7A8C081A" wp14:editId="70D748AB">
          <wp:simplePos x="0" y="0"/>
          <wp:positionH relativeFrom="page">
            <wp:align>center</wp:align>
          </wp:positionH>
          <wp:positionV relativeFrom="paragraph">
            <wp:posOffset>-335915</wp:posOffset>
          </wp:positionV>
          <wp:extent cx="4688840" cy="602569"/>
          <wp:effectExtent l="0" t="0" r="0" b="7620"/>
          <wp:wrapTight wrapText="bothSides">
            <wp:wrapPolygon edited="0">
              <wp:start x="1229" y="2051"/>
              <wp:lineTo x="176" y="9570"/>
              <wp:lineTo x="176" y="10253"/>
              <wp:lineTo x="790" y="14354"/>
              <wp:lineTo x="527" y="21190"/>
              <wp:lineTo x="3598" y="21190"/>
              <wp:lineTo x="21150" y="18456"/>
              <wp:lineTo x="21237" y="12304"/>
              <wp:lineTo x="18078" y="10253"/>
              <wp:lineTo x="1580" y="2051"/>
              <wp:lineTo x="1229" y="2051"/>
            </wp:wrapPolygon>
          </wp:wrapTight>
          <wp:docPr id="36" name="Picture 36" descr="Footer Tagline&#10;&#10;60 Years of Giving, CFC Blue Star Logo, Donate Today at givecfc.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ooter Tagline&#10;&#10;60 Years of Giving, CFC Blue Star Logo, Donate Today at givecfc.org">
                    <a:hlinkClick r:id="rId1"/>
                  </pic:cNvPr>
                  <pic:cNvPicPr/>
                </pic:nvPicPr>
                <pic:blipFill rotWithShape="1">
                  <a:blip r:embed="rId2">
                    <a:extLst>
                      <a:ext uri="{28A0092B-C50C-407E-A947-70E740481C1C}">
                        <a14:useLocalDpi xmlns:a14="http://schemas.microsoft.com/office/drawing/2010/main" val="0"/>
                      </a:ext>
                    </a:extLst>
                  </a:blip>
                  <a:srcRect l="11506"/>
                  <a:stretch/>
                </pic:blipFill>
                <pic:spPr bwMode="auto">
                  <a:xfrm>
                    <a:off x="0" y="0"/>
                    <a:ext cx="4688840" cy="602569"/>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613F" w14:textId="77777777" w:rsidR="00647B43" w:rsidRDefault="00647B43">
      <w:pPr>
        <w:spacing w:line="240" w:lineRule="auto"/>
      </w:pPr>
      <w:r>
        <w:separator/>
      </w:r>
    </w:p>
  </w:footnote>
  <w:footnote w:type="continuationSeparator" w:id="0">
    <w:p w14:paraId="5D8FE5A0" w14:textId="77777777" w:rsidR="00647B43" w:rsidRDefault="00647B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536B" w14:textId="77777777" w:rsidR="00525B25" w:rsidRDefault="00000000"/>
  <w:p w14:paraId="0276018C" w14:textId="77777777" w:rsidR="00525B2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74B1" w14:textId="77777777" w:rsidR="00491D13" w:rsidRDefault="008029FA" w:rsidP="002C4D62">
    <w:pPr>
      <w:pStyle w:val="Header"/>
      <w:ind w:left="-1080"/>
    </w:pPr>
    <w:r w:rsidRPr="002C4D62">
      <w:rPr>
        <w:sz w:val="10"/>
        <w:szCs w:val="10"/>
      </w:rPr>
      <w:br/>
    </w:r>
  </w:p>
  <w:p w14:paraId="3B958D0C" w14:textId="1C3BBC5D" w:rsidR="002C4D62" w:rsidRDefault="039C64B9" w:rsidP="00EC3F12">
    <w:pPr>
      <w:pStyle w:val="Header"/>
    </w:pPr>
    <w:r>
      <w:rPr>
        <w:noProof/>
      </w:rPr>
      <w:drawing>
        <wp:inline distT="0" distB="0" distL="0" distR="0" wp14:anchorId="2449C69D" wp14:editId="755E91E7">
          <wp:extent cx="6065824" cy="1455538"/>
          <wp:effectExtent l="0" t="0" r="5080" b="5080"/>
          <wp:docPr id="13" name="Picture 13" descr="You Can Be the Face of Change, CFC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You Can Be the Face of Change, CFC Star Logo"/>
                  <pic:cNvPicPr/>
                </pic:nvPicPr>
                <pic:blipFill>
                  <a:blip r:embed="rId1">
                    <a:extLst>
                      <a:ext uri="{28A0092B-C50C-407E-A947-70E740481C1C}">
                        <a14:useLocalDpi xmlns:a14="http://schemas.microsoft.com/office/drawing/2010/main" val="0"/>
                      </a:ext>
                    </a:extLst>
                  </a:blip>
                  <a:stretch>
                    <a:fillRect/>
                  </a:stretch>
                </pic:blipFill>
                <pic:spPr>
                  <a:xfrm>
                    <a:off x="0" y="0"/>
                    <a:ext cx="6065824" cy="1455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FA"/>
    <w:rsid w:val="00191482"/>
    <w:rsid w:val="0023367A"/>
    <w:rsid w:val="00286C50"/>
    <w:rsid w:val="003212ED"/>
    <w:rsid w:val="00345303"/>
    <w:rsid w:val="00551510"/>
    <w:rsid w:val="005D75AB"/>
    <w:rsid w:val="00647B43"/>
    <w:rsid w:val="006A3472"/>
    <w:rsid w:val="00743F60"/>
    <w:rsid w:val="008029FA"/>
    <w:rsid w:val="009539C4"/>
    <w:rsid w:val="009B2F85"/>
    <w:rsid w:val="009E79FF"/>
    <w:rsid w:val="00A358F8"/>
    <w:rsid w:val="00B324A8"/>
    <w:rsid w:val="00B607B6"/>
    <w:rsid w:val="00C34CF9"/>
    <w:rsid w:val="00DE6AC4"/>
    <w:rsid w:val="00ED160A"/>
    <w:rsid w:val="00F43C90"/>
    <w:rsid w:val="00FB50EE"/>
    <w:rsid w:val="039C64B9"/>
    <w:rsid w:val="044272C1"/>
    <w:rsid w:val="154C597E"/>
    <w:rsid w:val="22391423"/>
    <w:rsid w:val="25FA3C0E"/>
    <w:rsid w:val="2A1C6167"/>
    <w:rsid w:val="2B47A70A"/>
    <w:rsid w:val="3230B1A8"/>
    <w:rsid w:val="37B41DBF"/>
    <w:rsid w:val="4F141DA3"/>
    <w:rsid w:val="6CE272DC"/>
    <w:rsid w:val="75428C15"/>
    <w:rsid w:val="77A91C54"/>
    <w:rsid w:val="78BCE449"/>
    <w:rsid w:val="7C95B61A"/>
    <w:rsid w:val="7EB2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B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FA"/>
    <w:pPr>
      <w:spacing w:after="0"/>
    </w:pPr>
    <w:rPr>
      <w:rFonts w:ascii="Arial" w:hAnsi="Arial" w:cs="Arial"/>
    </w:rPr>
  </w:style>
  <w:style w:type="paragraph" w:styleId="Heading1">
    <w:name w:val="heading 1"/>
    <w:basedOn w:val="Normal"/>
    <w:next w:val="Normal"/>
    <w:link w:val="Heading1Char"/>
    <w:uiPriority w:val="9"/>
    <w:qFormat/>
    <w:rsid w:val="006A34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9FA"/>
    <w:pPr>
      <w:tabs>
        <w:tab w:val="center" w:pos="4680"/>
        <w:tab w:val="right" w:pos="9360"/>
      </w:tabs>
      <w:spacing w:line="240" w:lineRule="auto"/>
    </w:pPr>
  </w:style>
  <w:style w:type="character" w:customStyle="1" w:styleId="HeaderChar">
    <w:name w:val="Header Char"/>
    <w:basedOn w:val="DefaultParagraphFont"/>
    <w:link w:val="Header"/>
    <w:uiPriority w:val="99"/>
    <w:rsid w:val="008029FA"/>
    <w:rPr>
      <w:rFonts w:ascii="Arial" w:hAnsi="Arial" w:cs="Arial"/>
    </w:rPr>
  </w:style>
  <w:style w:type="character" w:styleId="Hyperlink">
    <w:name w:val="Hyperlink"/>
    <w:uiPriority w:val="99"/>
    <w:unhideWhenUsed/>
    <w:qFormat/>
    <w:rsid w:val="008029FA"/>
    <w:rPr>
      <w:b/>
      <w:color w:val="44546A" w:themeColor="text2"/>
      <w:u w:val="single"/>
    </w:rPr>
  </w:style>
  <w:style w:type="paragraph" w:styleId="Footer">
    <w:name w:val="footer"/>
    <w:basedOn w:val="Normal"/>
    <w:link w:val="FooterChar"/>
    <w:uiPriority w:val="99"/>
    <w:unhideWhenUsed/>
    <w:rsid w:val="00B607B6"/>
    <w:pPr>
      <w:tabs>
        <w:tab w:val="center" w:pos="4680"/>
        <w:tab w:val="right" w:pos="9360"/>
      </w:tabs>
      <w:spacing w:line="240" w:lineRule="auto"/>
    </w:pPr>
  </w:style>
  <w:style w:type="character" w:customStyle="1" w:styleId="FooterChar">
    <w:name w:val="Footer Char"/>
    <w:basedOn w:val="DefaultParagraphFont"/>
    <w:link w:val="Footer"/>
    <w:uiPriority w:val="99"/>
    <w:rsid w:val="00B607B6"/>
    <w:rPr>
      <w:rFonts w:ascii="Arial" w:hAnsi="Arial" w:cs="Arial"/>
    </w:rPr>
  </w:style>
  <w:style w:type="character" w:customStyle="1" w:styleId="Heading1Char">
    <w:name w:val="Heading 1 Char"/>
    <w:basedOn w:val="DefaultParagraphFont"/>
    <w:link w:val="Heading1"/>
    <w:uiPriority w:val="9"/>
    <w:rsid w:val="006A34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ivecf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ivecf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B69EDB-6D02-4538-AB42-79994F23C53F}">
  <ds:schemaRefs>
    <ds:schemaRef ds:uri="http://schemas.microsoft.com/sharepoint/v3/contenttype/forms"/>
  </ds:schemaRefs>
</ds:datastoreItem>
</file>

<file path=customXml/itemProps2.xml><?xml version="1.0" encoding="utf-8"?>
<ds:datastoreItem xmlns:ds="http://schemas.openxmlformats.org/officeDocument/2006/customXml" ds:itemID="{EACE72E7-4B68-47AB-9816-C8C14E71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DC268-2A17-4A6A-B042-DFA92A418592}">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Manager/>
  <Company/>
  <LinksUpToDate>false</LinksUpToDate>
  <CharactersWithSpaces>1988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CFC Leadership Memo Finish Strong</dc:title>
  <dc:subject>Thank you for being the faces of change</dc:subject>
  <dc:creator/>
  <cp:keywords>Combined Federal Campaign, Thank you</cp:keywords>
  <dc:description/>
  <cp:lastModifiedBy/>
  <cp:revision>4</cp:revision>
  <dcterms:created xsi:type="dcterms:W3CDTF">2021-08-06T18:58:00Z</dcterms:created>
  <dcterms:modified xsi:type="dcterms:W3CDTF">2022-09-14T19:18:00Z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